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1908"/>
        <w:gridCol w:w="4410"/>
        <w:gridCol w:w="2700"/>
      </w:tblGrid>
      <w:tr w:rsidR="00B90679" w14:paraId="12064C83" w14:textId="77777777" w:rsidTr="007A030A">
        <w:tc>
          <w:tcPr>
            <w:tcW w:w="1908" w:type="dxa"/>
          </w:tcPr>
          <w:p w14:paraId="4D3D9949" w14:textId="77777777" w:rsidR="00B90679" w:rsidRDefault="00B90679">
            <w:bookmarkStart w:id="0" w:name="_GoBack"/>
            <w:bookmarkEnd w:id="0"/>
            <w:r>
              <w:t>Considerations</w:t>
            </w:r>
          </w:p>
        </w:tc>
        <w:tc>
          <w:tcPr>
            <w:tcW w:w="4410" w:type="dxa"/>
          </w:tcPr>
          <w:p w14:paraId="4F2E541E" w14:textId="77777777" w:rsidR="00B90679" w:rsidRDefault="00B90679">
            <w:r>
              <w:t>Talking Points</w:t>
            </w:r>
          </w:p>
        </w:tc>
        <w:tc>
          <w:tcPr>
            <w:tcW w:w="2700" w:type="dxa"/>
          </w:tcPr>
          <w:p w14:paraId="3F5DF17E" w14:textId="77777777" w:rsidR="00B90679" w:rsidRDefault="00B90679">
            <w:r>
              <w:t>Questions</w:t>
            </w:r>
          </w:p>
        </w:tc>
      </w:tr>
      <w:tr w:rsidR="00B90679" w14:paraId="4F307175" w14:textId="77777777" w:rsidTr="007A030A">
        <w:tc>
          <w:tcPr>
            <w:tcW w:w="1908" w:type="dxa"/>
          </w:tcPr>
          <w:p w14:paraId="16B1F9FC" w14:textId="77777777" w:rsidR="00B90679" w:rsidRDefault="00B90679">
            <w:r>
              <w:t xml:space="preserve">HIV </w:t>
            </w:r>
            <w:proofErr w:type="spellStart"/>
            <w:r>
              <w:t>nPep</w:t>
            </w:r>
            <w:proofErr w:type="spellEnd"/>
          </w:p>
        </w:tc>
        <w:tc>
          <w:tcPr>
            <w:tcW w:w="4410" w:type="dxa"/>
          </w:tcPr>
          <w:p w14:paraId="44CFFB75" w14:textId="77777777" w:rsidR="00B90679" w:rsidRDefault="00B90679" w:rsidP="00B90679">
            <w:pPr>
              <w:pStyle w:val="ListParagraph"/>
              <w:numPr>
                <w:ilvl w:val="0"/>
                <w:numId w:val="1"/>
              </w:numPr>
            </w:pPr>
            <w:r>
              <w:t>Completes HIV Risk Assessment</w:t>
            </w:r>
          </w:p>
          <w:p w14:paraId="79EE9935" w14:textId="77777777" w:rsidR="00B90679" w:rsidRDefault="00B90679" w:rsidP="00B90679">
            <w:pPr>
              <w:pStyle w:val="ListParagraph"/>
              <w:numPr>
                <w:ilvl w:val="0"/>
                <w:numId w:val="1"/>
              </w:numPr>
            </w:pPr>
            <w:r>
              <w:t>Document findings</w:t>
            </w:r>
          </w:p>
          <w:p w14:paraId="51788110" w14:textId="77777777" w:rsidR="00B90679" w:rsidRDefault="00B90679" w:rsidP="00B90679">
            <w:pPr>
              <w:pStyle w:val="ListParagraph"/>
              <w:numPr>
                <w:ilvl w:val="0"/>
                <w:numId w:val="1"/>
              </w:numPr>
            </w:pPr>
            <w:r>
              <w:t xml:space="preserve">Collaborate with Physician </w:t>
            </w:r>
          </w:p>
          <w:p w14:paraId="16FC1191" w14:textId="77777777" w:rsidR="00B90679" w:rsidRDefault="00B90679" w:rsidP="00B90679">
            <w:pPr>
              <w:pStyle w:val="ListParagraph"/>
              <w:numPr>
                <w:ilvl w:val="0"/>
                <w:numId w:val="1"/>
              </w:numPr>
            </w:pPr>
            <w:r>
              <w:t>Obtain consent or decline</w:t>
            </w:r>
          </w:p>
          <w:p w14:paraId="5F3A977A" w14:textId="77777777" w:rsidR="00B90679" w:rsidRDefault="00B90679" w:rsidP="00B90679">
            <w:pPr>
              <w:pStyle w:val="ListParagraph"/>
              <w:numPr>
                <w:ilvl w:val="0"/>
                <w:numId w:val="1"/>
              </w:numPr>
            </w:pPr>
            <w:r>
              <w:t>Administer first dose of meds</w:t>
            </w:r>
          </w:p>
          <w:p w14:paraId="65D21F2D" w14:textId="77777777" w:rsidR="00B90679" w:rsidRDefault="00B90679"/>
          <w:p w14:paraId="4902E4DA" w14:textId="77777777" w:rsidR="00B90679" w:rsidRDefault="00B90679"/>
        </w:tc>
        <w:tc>
          <w:tcPr>
            <w:tcW w:w="2700" w:type="dxa"/>
          </w:tcPr>
          <w:p w14:paraId="0F12616E" w14:textId="77777777" w:rsidR="00B90679" w:rsidRDefault="00B90679" w:rsidP="007A030A">
            <w:pPr>
              <w:pStyle w:val="ListParagraph"/>
              <w:ind w:left="0"/>
            </w:pPr>
            <w:r>
              <w:t>Is it required to have HIV meds or do they just help with access to the meds?</w:t>
            </w:r>
          </w:p>
        </w:tc>
      </w:tr>
      <w:tr w:rsidR="00B90679" w14:paraId="1779E472" w14:textId="77777777" w:rsidTr="007A030A">
        <w:tc>
          <w:tcPr>
            <w:tcW w:w="1908" w:type="dxa"/>
          </w:tcPr>
          <w:p w14:paraId="107D6DB3" w14:textId="77777777" w:rsidR="00B90679" w:rsidRDefault="00B90679">
            <w:r>
              <w:t>STI Prophylaxis</w:t>
            </w:r>
          </w:p>
        </w:tc>
        <w:tc>
          <w:tcPr>
            <w:tcW w:w="4410" w:type="dxa"/>
          </w:tcPr>
          <w:p w14:paraId="36E6177D" w14:textId="77777777" w:rsidR="00B90679" w:rsidRDefault="00E957F3" w:rsidP="007A030A">
            <w:pPr>
              <w:pStyle w:val="ListParagraph"/>
              <w:numPr>
                <w:ilvl w:val="0"/>
                <w:numId w:val="2"/>
              </w:numPr>
            </w:pPr>
            <w:r>
              <w:t>Discuss options for STI prophylaxis</w:t>
            </w:r>
          </w:p>
          <w:p w14:paraId="341FD760" w14:textId="77777777" w:rsidR="00E957F3" w:rsidRDefault="00E957F3" w:rsidP="007A030A">
            <w:pPr>
              <w:pStyle w:val="ListParagraph"/>
              <w:numPr>
                <w:ilvl w:val="0"/>
                <w:numId w:val="2"/>
              </w:numPr>
            </w:pPr>
            <w:r>
              <w:t>Note Allergies</w:t>
            </w:r>
          </w:p>
          <w:p w14:paraId="449643DC" w14:textId="77777777" w:rsidR="00E957F3" w:rsidRDefault="00E957F3" w:rsidP="007A030A">
            <w:pPr>
              <w:pStyle w:val="ListParagraph"/>
              <w:numPr>
                <w:ilvl w:val="0"/>
                <w:numId w:val="2"/>
              </w:numPr>
            </w:pPr>
            <w:r>
              <w:t>Educate patient about alcohol and medications</w:t>
            </w:r>
          </w:p>
          <w:p w14:paraId="53B61B6C" w14:textId="77777777" w:rsidR="00E957F3" w:rsidRDefault="00E957F3"/>
        </w:tc>
        <w:tc>
          <w:tcPr>
            <w:tcW w:w="2700" w:type="dxa"/>
          </w:tcPr>
          <w:p w14:paraId="0C46E989" w14:textId="77777777" w:rsidR="00B90679" w:rsidRDefault="00B90679"/>
        </w:tc>
      </w:tr>
      <w:tr w:rsidR="00B90679" w14:paraId="0510D746" w14:textId="77777777" w:rsidTr="007A030A">
        <w:tc>
          <w:tcPr>
            <w:tcW w:w="1908" w:type="dxa"/>
          </w:tcPr>
          <w:p w14:paraId="3A3D9B51" w14:textId="77777777" w:rsidR="00B90679" w:rsidRDefault="00B90679">
            <w:r>
              <w:t>Emergency Contraception</w:t>
            </w:r>
          </w:p>
        </w:tc>
        <w:tc>
          <w:tcPr>
            <w:tcW w:w="4410" w:type="dxa"/>
          </w:tcPr>
          <w:p w14:paraId="687C4B37" w14:textId="77777777" w:rsidR="00E957F3" w:rsidRDefault="00E957F3" w:rsidP="007A030A">
            <w:pPr>
              <w:pStyle w:val="ListParagraph"/>
              <w:numPr>
                <w:ilvl w:val="0"/>
                <w:numId w:val="3"/>
              </w:numPr>
            </w:pPr>
            <w:r>
              <w:t>Explain how it works</w:t>
            </w:r>
          </w:p>
          <w:p w14:paraId="035E6031" w14:textId="77777777" w:rsidR="00E957F3" w:rsidRDefault="00E957F3" w:rsidP="007A030A">
            <w:pPr>
              <w:pStyle w:val="ListParagraph"/>
              <w:numPr>
                <w:ilvl w:val="0"/>
                <w:numId w:val="3"/>
              </w:numPr>
            </w:pPr>
            <w:r>
              <w:t>Check for negative pregnancy</w:t>
            </w:r>
          </w:p>
          <w:p w14:paraId="569CD7CB" w14:textId="77777777" w:rsidR="00E957F3" w:rsidRDefault="00E957F3" w:rsidP="007A030A">
            <w:pPr>
              <w:pStyle w:val="ListParagraph"/>
              <w:numPr>
                <w:ilvl w:val="0"/>
                <w:numId w:val="3"/>
              </w:numPr>
            </w:pPr>
            <w:r>
              <w:t>Obtain consent or decline</w:t>
            </w:r>
          </w:p>
          <w:p w14:paraId="5A0F7617" w14:textId="77777777" w:rsidR="00E957F3" w:rsidRDefault="00E957F3"/>
        </w:tc>
        <w:tc>
          <w:tcPr>
            <w:tcW w:w="2700" w:type="dxa"/>
          </w:tcPr>
          <w:p w14:paraId="1E32270D" w14:textId="77777777" w:rsidR="00B90679" w:rsidRDefault="007A030A">
            <w:r>
              <w:t>Do they need consent</w:t>
            </w:r>
          </w:p>
        </w:tc>
      </w:tr>
      <w:tr w:rsidR="00B90679" w14:paraId="201F12E3" w14:textId="77777777" w:rsidTr="007A030A">
        <w:tc>
          <w:tcPr>
            <w:tcW w:w="1908" w:type="dxa"/>
          </w:tcPr>
          <w:p w14:paraId="721F38B9" w14:textId="77777777" w:rsidR="00B90679" w:rsidRDefault="00B90679">
            <w:r>
              <w:t xml:space="preserve">Follow up </w:t>
            </w:r>
          </w:p>
        </w:tc>
        <w:tc>
          <w:tcPr>
            <w:tcW w:w="4410" w:type="dxa"/>
          </w:tcPr>
          <w:p w14:paraId="32CFF610" w14:textId="77777777" w:rsidR="00B90679" w:rsidRDefault="00E957F3" w:rsidP="007A030A">
            <w:pPr>
              <w:pStyle w:val="ListParagraph"/>
              <w:numPr>
                <w:ilvl w:val="0"/>
                <w:numId w:val="4"/>
              </w:numPr>
            </w:pPr>
            <w:r>
              <w:t>Ensure follow with a primary care or health department</w:t>
            </w:r>
          </w:p>
          <w:p w14:paraId="6F1F8A2B" w14:textId="77777777" w:rsidR="00E957F3" w:rsidRDefault="00E957F3" w:rsidP="007A030A">
            <w:pPr>
              <w:pStyle w:val="ListParagraph"/>
              <w:numPr>
                <w:ilvl w:val="0"/>
                <w:numId w:val="4"/>
              </w:numPr>
            </w:pPr>
            <w:r>
              <w:t>Ensure follow up with Women’s Crisis</w:t>
            </w:r>
          </w:p>
          <w:p w14:paraId="280482F7" w14:textId="77777777" w:rsidR="00E957F3" w:rsidRDefault="00E957F3"/>
        </w:tc>
        <w:tc>
          <w:tcPr>
            <w:tcW w:w="2700" w:type="dxa"/>
          </w:tcPr>
          <w:p w14:paraId="50211492" w14:textId="77777777" w:rsidR="00B90679" w:rsidRDefault="007A030A">
            <w:r>
              <w:t>Certain follow-up with whom</w:t>
            </w:r>
          </w:p>
        </w:tc>
      </w:tr>
      <w:tr w:rsidR="00B90679" w14:paraId="0E6CDBC5" w14:textId="77777777" w:rsidTr="007A030A">
        <w:tc>
          <w:tcPr>
            <w:tcW w:w="1908" w:type="dxa"/>
          </w:tcPr>
          <w:p w14:paraId="63244CE1" w14:textId="77777777" w:rsidR="00B90679" w:rsidRDefault="00B90679">
            <w:r>
              <w:t>Kit Storage</w:t>
            </w:r>
          </w:p>
        </w:tc>
        <w:tc>
          <w:tcPr>
            <w:tcW w:w="4410" w:type="dxa"/>
          </w:tcPr>
          <w:p w14:paraId="02A63958" w14:textId="77777777" w:rsidR="007A030A" w:rsidRDefault="007A030A" w:rsidP="007A030A">
            <w:pPr>
              <w:pStyle w:val="ListParagraph"/>
              <w:numPr>
                <w:ilvl w:val="0"/>
                <w:numId w:val="5"/>
              </w:numPr>
            </w:pPr>
            <w:r>
              <w:t>Ensures all samples are labelled, dry and sealed</w:t>
            </w:r>
          </w:p>
          <w:p w14:paraId="3DF2A422" w14:textId="77777777" w:rsidR="00B90679" w:rsidRDefault="00E957F3" w:rsidP="007A030A">
            <w:pPr>
              <w:pStyle w:val="ListParagraph"/>
              <w:numPr>
                <w:ilvl w:val="0"/>
                <w:numId w:val="5"/>
              </w:numPr>
            </w:pPr>
            <w:r>
              <w:t>Report call police agency and hand over</w:t>
            </w:r>
          </w:p>
          <w:p w14:paraId="208F8AEA" w14:textId="77777777" w:rsidR="00E957F3" w:rsidRDefault="00E957F3" w:rsidP="007A030A">
            <w:pPr>
              <w:pStyle w:val="ListParagraph"/>
              <w:numPr>
                <w:ilvl w:val="0"/>
                <w:numId w:val="5"/>
              </w:numPr>
            </w:pPr>
            <w:r>
              <w:t xml:space="preserve">Non-report </w:t>
            </w:r>
            <w:r w:rsidR="007A030A">
              <w:t xml:space="preserve"> store kit</w:t>
            </w:r>
          </w:p>
          <w:p w14:paraId="3DD10654" w14:textId="77777777" w:rsidR="00E957F3" w:rsidRDefault="00E957F3"/>
        </w:tc>
        <w:tc>
          <w:tcPr>
            <w:tcW w:w="2700" w:type="dxa"/>
          </w:tcPr>
          <w:p w14:paraId="16EC9DC2" w14:textId="77777777" w:rsidR="00B90679" w:rsidRDefault="007A030A">
            <w:r>
              <w:t>Where to store non-reports</w:t>
            </w:r>
          </w:p>
        </w:tc>
      </w:tr>
      <w:tr w:rsidR="00B90679" w14:paraId="1BF13A1D" w14:textId="77777777" w:rsidTr="007A030A">
        <w:tc>
          <w:tcPr>
            <w:tcW w:w="1908" w:type="dxa"/>
          </w:tcPr>
          <w:p w14:paraId="0137C234" w14:textId="77777777" w:rsidR="00B90679" w:rsidRDefault="00B90679">
            <w:r>
              <w:t>Chain of Custody</w:t>
            </w:r>
          </w:p>
        </w:tc>
        <w:tc>
          <w:tcPr>
            <w:tcW w:w="4410" w:type="dxa"/>
          </w:tcPr>
          <w:p w14:paraId="5321E9C1" w14:textId="77777777" w:rsidR="00B90679" w:rsidRDefault="007A030A" w:rsidP="007A030A">
            <w:pPr>
              <w:pStyle w:val="ListParagraph"/>
              <w:numPr>
                <w:ilvl w:val="0"/>
                <w:numId w:val="6"/>
              </w:numPr>
            </w:pPr>
            <w:r>
              <w:t>Fill out Chain of Custody form and maintain chain of custody whenever evidence is transferred</w:t>
            </w:r>
          </w:p>
          <w:p w14:paraId="5711790A" w14:textId="77777777" w:rsidR="007A030A" w:rsidRDefault="007A030A"/>
        </w:tc>
        <w:tc>
          <w:tcPr>
            <w:tcW w:w="2700" w:type="dxa"/>
          </w:tcPr>
          <w:p w14:paraId="545D5776" w14:textId="77777777" w:rsidR="00B90679" w:rsidRDefault="007A030A">
            <w:r>
              <w:t>Get form off the Intranet</w:t>
            </w:r>
          </w:p>
        </w:tc>
      </w:tr>
      <w:tr w:rsidR="00B90679" w14:paraId="7C8BD3CB" w14:textId="77777777" w:rsidTr="007A030A">
        <w:tc>
          <w:tcPr>
            <w:tcW w:w="1908" w:type="dxa"/>
          </w:tcPr>
          <w:p w14:paraId="104F21C3" w14:textId="77777777" w:rsidR="00B90679" w:rsidRDefault="00B90679"/>
        </w:tc>
        <w:tc>
          <w:tcPr>
            <w:tcW w:w="4410" w:type="dxa"/>
          </w:tcPr>
          <w:p w14:paraId="46CEE44C" w14:textId="77777777" w:rsidR="00B90679" w:rsidRDefault="00B90679"/>
        </w:tc>
        <w:tc>
          <w:tcPr>
            <w:tcW w:w="2700" w:type="dxa"/>
          </w:tcPr>
          <w:p w14:paraId="0A1902C4" w14:textId="77777777" w:rsidR="00B90679" w:rsidRDefault="00B90679"/>
        </w:tc>
      </w:tr>
      <w:tr w:rsidR="00B90679" w14:paraId="2E86C0B3" w14:textId="77777777" w:rsidTr="007A030A">
        <w:tc>
          <w:tcPr>
            <w:tcW w:w="1908" w:type="dxa"/>
          </w:tcPr>
          <w:p w14:paraId="1B491499" w14:textId="77777777" w:rsidR="00B90679" w:rsidRDefault="00B90679"/>
        </w:tc>
        <w:tc>
          <w:tcPr>
            <w:tcW w:w="4410" w:type="dxa"/>
          </w:tcPr>
          <w:p w14:paraId="5DA8032D" w14:textId="77777777" w:rsidR="00B90679" w:rsidRDefault="00B90679"/>
        </w:tc>
        <w:tc>
          <w:tcPr>
            <w:tcW w:w="2700" w:type="dxa"/>
          </w:tcPr>
          <w:p w14:paraId="118ECE23" w14:textId="77777777" w:rsidR="00B90679" w:rsidRDefault="00B90679"/>
        </w:tc>
      </w:tr>
      <w:tr w:rsidR="00B90679" w14:paraId="76B56BCD" w14:textId="77777777" w:rsidTr="007A030A">
        <w:tc>
          <w:tcPr>
            <w:tcW w:w="1908" w:type="dxa"/>
          </w:tcPr>
          <w:p w14:paraId="029B5E69" w14:textId="77777777" w:rsidR="00B90679" w:rsidRDefault="00B90679"/>
        </w:tc>
        <w:tc>
          <w:tcPr>
            <w:tcW w:w="4410" w:type="dxa"/>
          </w:tcPr>
          <w:p w14:paraId="1D818B48" w14:textId="77777777" w:rsidR="00B90679" w:rsidRDefault="00B90679"/>
        </w:tc>
        <w:tc>
          <w:tcPr>
            <w:tcW w:w="2700" w:type="dxa"/>
          </w:tcPr>
          <w:p w14:paraId="0DC91849" w14:textId="77777777" w:rsidR="00B90679" w:rsidRDefault="00B90679"/>
        </w:tc>
      </w:tr>
      <w:tr w:rsidR="00B90679" w14:paraId="4E9FEFA1" w14:textId="77777777" w:rsidTr="007A030A">
        <w:tc>
          <w:tcPr>
            <w:tcW w:w="1908" w:type="dxa"/>
          </w:tcPr>
          <w:p w14:paraId="28F59C06" w14:textId="77777777" w:rsidR="00B90679" w:rsidRDefault="00B90679"/>
        </w:tc>
        <w:tc>
          <w:tcPr>
            <w:tcW w:w="4410" w:type="dxa"/>
          </w:tcPr>
          <w:p w14:paraId="716F5217" w14:textId="77777777" w:rsidR="00B90679" w:rsidRDefault="00B90679"/>
        </w:tc>
        <w:tc>
          <w:tcPr>
            <w:tcW w:w="2700" w:type="dxa"/>
          </w:tcPr>
          <w:p w14:paraId="56AD3A3C" w14:textId="77777777" w:rsidR="00B90679" w:rsidRDefault="00B90679"/>
        </w:tc>
      </w:tr>
    </w:tbl>
    <w:p w14:paraId="68B8D98A" w14:textId="77777777" w:rsidR="004304BF" w:rsidRDefault="004304BF"/>
    <w:sectPr w:rsidR="004304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05586" w14:textId="77777777" w:rsidR="007113AA" w:rsidRDefault="007113AA" w:rsidP="00B90679">
      <w:pPr>
        <w:spacing w:after="0" w:line="240" w:lineRule="auto"/>
      </w:pPr>
      <w:r>
        <w:separator/>
      </w:r>
    </w:p>
  </w:endnote>
  <w:endnote w:type="continuationSeparator" w:id="0">
    <w:p w14:paraId="61710BC3" w14:textId="77777777" w:rsidR="007113AA" w:rsidRDefault="007113AA" w:rsidP="00B90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E6C1C" w14:textId="77777777" w:rsidR="007113AA" w:rsidRDefault="007113AA" w:rsidP="00B90679">
      <w:pPr>
        <w:spacing w:after="0" w:line="240" w:lineRule="auto"/>
      </w:pPr>
      <w:r>
        <w:separator/>
      </w:r>
    </w:p>
  </w:footnote>
  <w:footnote w:type="continuationSeparator" w:id="0">
    <w:p w14:paraId="0805EF4C" w14:textId="77777777" w:rsidR="007113AA" w:rsidRDefault="007113AA" w:rsidP="00B90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A82E" w14:textId="77777777" w:rsidR="00B90679" w:rsidRPr="00B90679" w:rsidRDefault="00B90679" w:rsidP="00B90679">
    <w:pPr>
      <w:pStyle w:val="Header"/>
      <w:jc w:val="center"/>
      <w:rPr>
        <w:b/>
        <w:sz w:val="36"/>
        <w:szCs w:val="36"/>
      </w:rPr>
    </w:pPr>
    <w:r w:rsidRPr="00B90679">
      <w:rPr>
        <w:b/>
        <w:sz w:val="36"/>
        <w:szCs w:val="36"/>
      </w:rPr>
      <w:t>Post Sexual Assault Exam Considerations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9EE"/>
    <w:multiLevelType w:val="hybridMultilevel"/>
    <w:tmpl w:val="952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B42B3"/>
    <w:multiLevelType w:val="hybridMultilevel"/>
    <w:tmpl w:val="2868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A56C2"/>
    <w:multiLevelType w:val="hybridMultilevel"/>
    <w:tmpl w:val="3F7C0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77607"/>
    <w:multiLevelType w:val="hybridMultilevel"/>
    <w:tmpl w:val="7F7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C2130"/>
    <w:multiLevelType w:val="hybridMultilevel"/>
    <w:tmpl w:val="8944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84FD4"/>
    <w:multiLevelType w:val="hybridMultilevel"/>
    <w:tmpl w:val="622C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79"/>
    <w:rsid w:val="001F57FB"/>
    <w:rsid w:val="002C62E2"/>
    <w:rsid w:val="004304BF"/>
    <w:rsid w:val="007113AA"/>
    <w:rsid w:val="007A030A"/>
    <w:rsid w:val="00B33566"/>
    <w:rsid w:val="00B90679"/>
    <w:rsid w:val="00E957F3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AB514"/>
  <w15:docId w15:val="{EE62F316-C349-4DE6-8762-9A8939EF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679"/>
  </w:style>
  <w:style w:type="paragraph" w:styleId="Footer">
    <w:name w:val="footer"/>
    <w:basedOn w:val="Normal"/>
    <w:link w:val="FooterChar"/>
    <w:uiPriority w:val="99"/>
    <w:unhideWhenUsed/>
    <w:rsid w:val="00B906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679"/>
  </w:style>
  <w:style w:type="paragraph" w:styleId="ListParagraph">
    <w:name w:val="List Paragraph"/>
    <w:basedOn w:val="Normal"/>
    <w:uiPriority w:val="34"/>
    <w:qFormat/>
    <w:rsid w:val="00B9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SEH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8617</dc:creator>
  <cp:lastModifiedBy>Melissa Gilpin</cp:lastModifiedBy>
  <cp:revision>2</cp:revision>
  <dcterms:created xsi:type="dcterms:W3CDTF">2019-08-20T18:24:00Z</dcterms:created>
  <dcterms:modified xsi:type="dcterms:W3CDTF">2019-08-20T18:24:00Z</dcterms:modified>
</cp:coreProperties>
</file>